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3E398" w14:textId="65AD45C0" w:rsidR="001F6893" w:rsidRPr="001F6893" w:rsidRDefault="001F6893" w:rsidP="001F6893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A04736" wp14:editId="5CD52533">
            <wp:simplePos x="0" y="0"/>
            <wp:positionH relativeFrom="column">
              <wp:posOffset>3933077</wp:posOffset>
            </wp:positionH>
            <wp:positionV relativeFrom="paragraph">
              <wp:posOffset>-12780</wp:posOffset>
            </wp:positionV>
            <wp:extent cx="1802231" cy="619942"/>
            <wp:effectExtent l="57150" t="171450" r="26670" b="180340"/>
            <wp:wrapNone/>
            <wp:docPr id="868215061" name="Obraz 1" descr="Obraz zawierający tekst, Czcion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215061" name="Obraz 1" descr="Obraz zawierający tekst, Czcionka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5381">
                      <a:off x="0" y="0"/>
                      <a:ext cx="1802231" cy="61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6893">
        <w:rPr>
          <w:b/>
          <w:bCs/>
          <w:sz w:val="32"/>
          <w:szCs w:val="32"/>
        </w:rPr>
        <w:t xml:space="preserve">WEWNĘTRZSZKOLNE ZASADY </w:t>
      </w:r>
      <w:r>
        <w:rPr>
          <w:b/>
          <w:bCs/>
          <w:sz w:val="32"/>
          <w:szCs w:val="32"/>
        </w:rPr>
        <w:br/>
      </w:r>
      <w:r w:rsidRPr="001F6893">
        <w:rPr>
          <w:b/>
          <w:bCs/>
          <w:sz w:val="32"/>
          <w:szCs w:val="32"/>
        </w:rPr>
        <w:t xml:space="preserve">OCENIANIA PROPONOWANEJ </w:t>
      </w:r>
      <w:r>
        <w:rPr>
          <w:b/>
          <w:bCs/>
          <w:sz w:val="32"/>
          <w:szCs w:val="32"/>
        </w:rPr>
        <w:br/>
      </w:r>
      <w:r w:rsidRPr="001F6893">
        <w:rPr>
          <w:b/>
          <w:bCs/>
          <w:sz w:val="32"/>
          <w:szCs w:val="32"/>
        </w:rPr>
        <w:t>I KOŃCOWEJ NA SEMESTR</w:t>
      </w:r>
    </w:p>
    <w:p w14:paraId="1ACF25C6" w14:textId="77777777" w:rsidR="001F6893" w:rsidRDefault="001F6893" w:rsidP="001F6893"/>
    <w:p w14:paraId="17E8D175" w14:textId="77777777" w:rsidR="001F6893" w:rsidRPr="001F6893" w:rsidRDefault="001F6893" w:rsidP="001F6893">
      <w:pPr>
        <w:rPr>
          <w:b/>
          <w:bCs/>
        </w:rPr>
      </w:pPr>
      <w:r w:rsidRPr="001F6893">
        <w:rPr>
          <w:b/>
          <w:bCs/>
        </w:rPr>
        <w:t>§ 1. Postanowienia ogólne</w:t>
      </w:r>
    </w:p>
    <w:p w14:paraId="59B835A4" w14:textId="77777777" w:rsidR="001F6893" w:rsidRDefault="001F6893" w:rsidP="001F6893"/>
    <w:p w14:paraId="0AEEC101" w14:textId="77777777" w:rsidR="001F6893" w:rsidRDefault="001F6893" w:rsidP="001F6893">
      <w:r>
        <w:t xml:space="preserve">    Niniejszy dokument określa zasady oceniania proponowanej i końcowej na semestr w szkole, mające na celu zapewnienie transparentności, sprawiedliwości oraz zgodności z wymaganiami edukacyjnymi i zasadami szkoły.</w:t>
      </w:r>
    </w:p>
    <w:p w14:paraId="046EF079" w14:textId="77777777" w:rsidR="001F6893" w:rsidRDefault="001F6893" w:rsidP="001F6893">
      <w:r>
        <w:t xml:space="preserve">    Oceny proponowane i końcowe są ustalane w oparciu o osiągnięcia edukacyjne ucznia, jego zaangażowanie, postawę oraz inne dodatkowe czynniki, takie jak udział w zajęciach dodatkowych i działalności pozalekcyjnej.</w:t>
      </w:r>
    </w:p>
    <w:p w14:paraId="2F0C12C5" w14:textId="77777777" w:rsidR="001F6893" w:rsidRDefault="001F6893" w:rsidP="001F6893"/>
    <w:p w14:paraId="7D38EDF9" w14:textId="77777777" w:rsidR="001F6893" w:rsidRPr="001F6893" w:rsidRDefault="001F6893" w:rsidP="001F6893">
      <w:pPr>
        <w:rPr>
          <w:b/>
          <w:bCs/>
        </w:rPr>
      </w:pPr>
      <w:r w:rsidRPr="001F6893">
        <w:rPr>
          <w:b/>
          <w:bCs/>
        </w:rPr>
        <w:t>§ 2. Oceny proponowane</w:t>
      </w:r>
    </w:p>
    <w:p w14:paraId="0C0E6491" w14:textId="77777777" w:rsidR="001F6893" w:rsidRDefault="001F6893" w:rsidP="001F6893"/>
    <w:p w14:paraId="1F34D2F0" w14:textId="77777777" w:rsidR="001F6893" w:rsidRDefault="001F6893" w:rsidP="001F6893">
      <w:r>
        <w:t xml:space="preserve">    Oceny proponowane są ocenami wskazującymi na przewidywaną ocenę końcową na semestr, zapisanymi </w:t>
      </w:r>
      <w:r w:rsidRPr="001F6893">
        <w:rPr>
          <w:b/>
          <w:bCs/>
          <w:color w:val="FF0000"/>
        </w:rPr>
        <w:t>w formie pełnych liczb (np. 3, 4, 5) lub w formie łamanej (np. 3/4),</w:t>
      </w:r>
      <w:r w:rsidRPr="001F6893">
        <w:rPr>
          <w:color w:val="FF0000"/>
        </w:rPr>
        <w:t xml:space="preserve"> </w:t>
      </w:r>
      <w:r>
        <w:t>która oznacza możliwość korekty oceny końcowej w górę lub w dół, w zależności od dalszego postępu ucznia.</w:t>
      </w:r>
    </w:p>
    <w:p w14:paraId="488D06DF" w14:textId="77777777" w:rsidR="001F6893" w:rsidRDefault="001F6893" w:rsidP="001F6893">
      <w:r>
        <w:t xml:space="preserve">    Oceny proponowane </w:t>
      </w:r>
      <w:r w:rsidRPr="001F6893">
        <w:rPr>
          <w:b/>
          <w:bCs/>
          <w:color w:val="FF0000"/>
        </w:rPr>
        <w:t>nie mogą zawierać znaków "+" ani "-"</w:t>
      </w:r>
      <w:r>
        <w:t>, muszą być zapisane jako pełne liczby (np. 3, 4).</w:t>
      </w:r>
    </w:p>
    <w:p w14:paraId="654D7000" w14:textId="206EF08C" w:rsidR="001F6893" w:rsidRDefault="001F6893" w:rsidP="001F6893">
      <w:r>
        <w:t xml:space="preserve">    Oceny proponowane </w:t>
      </w:r>
      <w:r w:rsidRPr="001F6893">
        <w:rPr>
          <w:b/>
          <w:bCs/>
          <w:color w:val="FF0000"/>
        </w:rPr>
        <w:t>nie muszą wynikać wyłącznie z średniej</w:t>
      </w:r>
      <w:r w:rsidRPr="001F6893">
        <w:rPr>
          <w:color w:val="FF0000"/>
        </w:rPr>
        <w:t xml:space="preserve"> </w:t>
      </w:r>
      <w:r>
        <w:t xml:space="preserve">ważonej ocen cząstkowych. W przypadku, gdy średnia ważona wynosi </w:t>
      </w:r>
      <w:r>
        <w:t xml:space="preserve">przykładowo </w:t>
      </w:r>
      <w:r>
        <w:t xml:space="preserve">2,50, uczeń może otrzymać ocenę proponowaną 4, jeżeli </w:t>
      </w:r>
      <w:r>
        <w:t>występują okoliczności motywujące taką decyzję.</w:t>
      </w:r>
    </w:p>
    <w:p w14:paraId="66CEABC8" w14:textId="46649863" w:rsidR="001F6893" w:rsidRDefault="001F6893" w:rsidP="001F6893">
      <w:r>
        <w:t xml:space="preserve">    W przypadku oceny proponowanej zapisanej w formie łamanej (np. 4/5), nauczyciel może wprowadzić dodatkowe notatki w dzienniku elektronicznym w półokrągłych nawiasach, które będą służyć jako komentarz do oceny. Notatki te mogą dotyczyć m.in. prognoz na przyszłość</w:t>
      </w:r>
      <w:r>
        <w:t xml:space="preserve"> lub informacji o perspektywach na wyższą ocenę, lub jakikolwiek inny stosowy do sytuacji zapis.</w:t>
      </w:r>
      <w:r>
        <w:br/>
      </w:r>
    </w:p>
    <w:p w14:paraId="21A0F432" w14:textId="77777777" w:rsidR="001F6893" w:rsidRDefault="001F6893" w:rsidP="001F6893"/>
    <w:p w14:paraId="36C4E227" w14:textId="5B0EEDC5" w:rsidR="001F6893" w:rsidRPr="001F6893" w:rsidRDefault="001F6893" w:rsidP="001F6893">
      <w:pPr>
        <w:rPr>
          <w:b/>
          <w:bCs/>
        </w:rPr>
      </w:pPr>
      <w:r>
        <w:lastRenderedPageBreak/>
        <w:br/>
      </w:r>
      <w:r w:rsidRPr="001F6893">
        <w:rPr>
          <w:b/>
          <w:bCs/>
        </w:rPr>
        <w:t>§ 3. Oceny końcowe</w:t>
      </w:r>
    </w:p>
    <w:p w14:paraId="3A24D0A7" w14:textId="77777777" w:rsidR="001F6893" w:rsidRDefault="001F6893" w:rsidP="001F6893"/>
    <w:p w14:paraId="31657262" w14:textId="77777777" w:rsidR="001F6893" w:rsidRPr="001F6893" w:rsidRDefault="001F6893" w:rsidP="001F6893">
      <w:pPr>
        <w:rPr>
          <w:b/>
          <w:bCs/>
          <w:color w:val="FF0000"/>
        </w:rPr>
      </w:pPr>
      <w:r w:rsidRPr="001F6893">
        <w:rPr>
          <w:b/>
          <w:bCs/>
          <w:color w:val="FF0000"/>
        </w:rPr>
        <w:t xml:space="preserve">    Oceny końcowe są ocenami pełnymi, wyrażonymi jako liczba (np. 4, 5), bez znaków "+" i "-" oraz zapisów łamanych.</w:t>
      </w:r>
    </w:p>
    <w:p w14:paraId="1BE1D9AB" w14:textId="77777777" w:rsidR="001F6893" w:rsidRDefault="001F6893" w:rsidP="001F6893">
      <w:r>
        <w:t xml:space="preserve">    Ocena końcowa nie może być niższa od oceny proponowanej, z wyjątkiem przypadków szczególnych, które będą rozpatrywane na radzie klasyfikacyjnej. W uzasadnionych przypadkach, rada może podjąć decyzję o obniżeniu oceny końcowej, jeśli wystąpią okoliczności uzasadniające taką decyzję.</w:t>
      </w:r>
    </w:p>
    <w:p w14:paraId="42683436" w14:textId="77777777" w:rsidR="001F6893" w:rsidRDefault="001F6893" w:rsidP="001F6893">
      <w:r>
        <w:t xml:space="preserve">    Ocena końcowa jest wynikiem całościowej analizy postępów ucznia w semestrze, uwzględniającej jego wiedzę, umiejętności, zaangażowanie, postawę oraz inne czynniki, takie jak dodatkowe działania podejmowane przez ucznia w trakcie semestru.</w:t>
      </w:r>
    </w:p>
    <w:p w14:paraId="32A7D336" w14:textId="77777777" w:rsidR="001F6893" w:rsidRDefault="001F6893" w:rsidP="001F6893"/>
    <w:p w14:paraId="6B5E7F0E" w14:textId="77777777" w:rsidR="001F6893" w:rsidRPr="001F6893" w:rsidRDefault="001F6893" w:rsidP="001F6893">
      <w:pPr>
        <w:rPr>
          <w:b/>
          <w:bCs/>
        </w:rPr>
      </w:pPr>
      <w:r w:rsidRPr="001F6893">
        <w:rPr>
          <w:b/>
          <w:bCs/>
        </w:rPr>
        <w:t>§ 4. Czynniki wpływające na ocenę proponowaną i końcową</w:t>
      </w:r>
    </w:p>
    <w:p w14:paraId="233D1E05" w14:textId="77777777" w:rsidR="001F6893" w:rsidRDefault="001F6893" w:rsidP="001F6893"/>
    <w:p w14:paraId="2BD2163C" w14:textId="0B87077C" w:rsidR="000E6990" w:rsidRPr="001F6893" w:rsidRDefault="001F6893" w:rsidP="001F6893">
      <w:r>
        <w:rPr>
          <w:noProof/>
        </w:rPr>
        <w:drawing>
          <wp:anchor distT="0" distB="0" distL="114300" distR="114300" simplePos="0" relativeHeight="251659264" behindDoc="1" locked="0" layoutInCell="1" allowOverlap="1" wp14:anchorId="430D5DAD" wp14:editId="68D8A8CA">
            <wp:simplePos x="0" y="0"/>
            <wp:positionH relativeFrom="column">
              <wp:posOffset>-286530</wp:posOffset>
            </wp:positionH>
            <wp:positionV relativeFrom="paragraph">
              <wp:posOffset>2104068</wp:posOffset>
            </wp:positionV>
            <wp:extent cx="2488565" cy="1875155"/>
            <wp:effectExtent l="95250" t="114300" r="83185" b="106045"/>
            <wp:wrapNone/>
            <wp:docPr id="1568769727" name="Obraz 2" descr="Obraz zawierający Czcionka, pismo odręczne, linia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769727" name="Obraz 2" descr="Obraz zawierający Czcionka, pismo odręczne, linia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01284">
                      <a:off x="0" y="0"/>
                      <a:ext cx="2488565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Ocena proponowana i końcowa może być modyfikowana na podstawie następujących czynników: a) Opinia i obserwacje nauczyciela dotyczące zaangażowania ucznia, jego postawy na lekcjach oraz podejścia do nauki. b) Zaangażowanie ucznia w dodatkowe działania, takie jak projekty, konkursy czy inne aktywności pozalekcyjne. c) Zachowanie ucznia zarówno na lekcjach, jak i poza nimi, w tym jego wpływ na atmosferę w klasie oraz przestrzeganie zasad współżycia społecznego i szkolnego.</w:t>
      </w:r>
      <w:r>
        <w:br/>
      </w:r>
      <w:r>
        <w:br/>
      </w:r>
      <w:r>
        <w:br/>
      </w:r>
      <w:r>
        <w:rPr>
          <w:sz w:val="32"/>
          <w:szCs w:val="32"/>
        </w:rPr>
        <w:t>PODPISANO I ZATWIERDZO,</w:t>
      </w:r>
      <w:r>
        <w:rPr>
          <w:sz w:val="32"/>
          <w:szCs w:val="32"/>
        </w:rPr>
        <w:br/>
      </w:r>
      <w:proofErr w:type="spellStart"/>
      <w:r>
        <w:t>dr.inż</w:t>
      </w:r>
      <w:proofErr w:type="spellEnd"/>
      <w:r>
        <w:t xml:space="preserve"> Marcel Dąbrowski</w:t>
      </w:r>
      <w:r>
        <w:br/>
        <w:t>dyrektor Technikum nr 14 w Sławicach</w:t>
      </w:r>
    </w:p>
    <w:sectPr w:rsidR="000E6990" w:rsidRPr="001F6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90"/>
    <w:rsid w:val="000E6990"/>
    <w:rsid w:val="001F6893"/>
    <w:rsid w:val="00B1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4997"/>
  <w15:chartTrackingRefBased/>
  <w15:docId w15:val="{3C5D6473-0993-4F7F-9FF5-E277DFFF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9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9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9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9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9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9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9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9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9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9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Marcel</dc:creator>
  <cp:keywords/>
  <dc:description/>
  <cp:lastModifiedBy>Dąbrowski Marcel</cp:lastModifiedBy>
  <cp:revision>1</cp:revision>
  <dcterms:created xsi:type="dcterms:W3CDTF">2024-12-01T11:01:00Z</dcterms:created>
  <dcterms:modified xsi:type="dcterms:W3CDTF">2024-12-01T11:18:00Z</dcterms:modified>
</cp:coreProperties>
</file>